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EC" w:rsidRDefault="00B610EC" w:rsidP="00B610EC">
      <w:pPr>
        <w:rPr>
          <w:b/>
          <w:sz w:val="24"/>
          <w:szCs w:val="24"/>
          <w:u w:val="single"/>
        </w:rPr>
      </w:pPr>
      <w:r w:rsidRPr="00204CE8">
        <w:rPr>
          <w:b/>
          <w:sz w:val="24"/>
          <w:szCs w:val="24"/>
          <w:u w:val="single"/>
        </w:rPr>
        <w:t>Okruhy otázek k závěrečným zkouškám oboru nástrojař</w:t>
      </w:r>
    </w:p>
    <w:p w:rsidR="00B610EC" w:rsidRDefault="00B610EC" w:rsidP="00B610EC">
      <w:pPr>
        <w:rPr>
          <w:b/>
          <w:sz w:val="24"/>
          <w:szCs w:val="24"/>
          <w:u w:val="single"/>
        </w:rPr>
      </w:pPr>
    </w:p>
    <w:p w:rsidR="00B610EC" w:rsidRPr="00A44C00" w:rsidRDefault="00B610EC" w:rsidP="00B610EC">
      <w:pPr>
        <w:rPr>
          <w:sz w:val="24"/>
          <w:szCs w:val="24"/>
        </w:rPr>
      </w:pPr>
      <w:r w:rsidRPr="00A44C00">
        <w:rPr>
          <w:sz w:val="24"/>
          <w:szCs w:val="24"/>
        </w:rPr>
        <w:t>Školní rok 201</w:t>
      </w:r>
      <w:r w:rsidR="00B21566">
        <w:rPr>
          <w:sz w:val="24"/>
          <w:szCs w:val="24"/>
        </w:rPr>
        <w:t>9/2020</w:t>
      </w:r>
      <w:bookmarkStart w:id="0" w:name="_GoBack"/>
      <w:bookmarkEnd w:id="0"/>
    </w:p>
    <w:p w:rsidR="00B610EC" w:rsidRDefault="00B610EC" w:rsidP="00B610EC">
      <w:pPr>
        <w:rPr>
          <w:sz w:val="24"/>
          <w:szCs w:val="24"/>
        </w:rPr>
      </w:pP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Tepelné zpracování ocelí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Chemicko-tepelné zpracování ocelí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Orýsování součástí a zobrazení na strojírenských výkresech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Měření a měřidla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Lícování a tolerování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Technologické postupy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Fyzikální vlastnosti materiálů a jejich zkoušky, koroze materiálů 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Technologické a mechanické vlastnosti kovů a slitin a jejich zkoušky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Spoje součástí, nerozebíratelné spoje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Rozebíratelné spoje, spojovací části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Závity, šroubové spoje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Soustružení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Frézování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Vrtání a zahlubování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Vyhrubování a vystružování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Jemné třískové obrábění, dokončovací operace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Broušení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Hoblování a obrážení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Řezné podmínky při obrábění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Drsnost povrchu, zaškrabávání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Ruční zpracování kovů, dělení materiálů</w:t>
      </w:r>
    </w:p>
    <w:p w:rsidR="00B610EC" w:rsidRPr="00424415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Svařování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Pájení a lepení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Přípravky ve strojírenské výrobě, prvky přípravků</w:t>
      </w:r>
    </w:p>
    <w:p w:rsidR="00B610EC" w:rsidRPr="00424415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Střižné a ohýbací nástroje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Tažné a protlačovací nástroje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Formy pro tváření plastů a tlakové odlévání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Oceli a litiny, výroba, značení, použití</w:t>
      </w:r>
    </w:p>
    <w:p w:rsidR="00B610EC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Nástrojové materiály, ostření nástrojů</w:t>
      </w:r>
    </w:p>
    <w:p w:rsidR="00B610EC" w:rsidRPr="00204CE8" w:rsidRDefault="00B610EC" w:rsidP="00B610EC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Netradiční metody obrábění</w:t>
      </w:r>
    </w:p>
    <w:p w:rsidR="00B610EC" w:rsidRDefault="00B610EC" w:rsidP="00B610EC">
      <w:pPr>
        <w:rPr>
          <w:sz w:val="24"/>
          <w:szCs w:val="24"/>
        </w:rPr>
      </w:pPr>
    </w:p>
    <w:sectPr w:rsidR="00B6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23D17"/>
    <w:multiLevelType w:val="hybridMultilevel"/>
    <w:tmpl w:val="F070AD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77823"/>
    <w:multiLevelType w:val="hybridMultilevel"/>
    <w:tmpl w:val="A7108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23"/>
    <w:rsid w:val="000425D4"/>
    <w:rsid w:val="002C5223"/>
    <w:rsid w:val="00643324"/>
    <w:rsid w:val="00717A92"/>
    <w:rsid w:val="007F617A"/>
    <w:rsid w:val="009E31EE"/>
    <w:rsid w:val="009E566C"/>
    <w:rsid w:val="00A4764D"/>
    <w:rsid w:val="00B21566"/>
    <w:rsid w:val="00B610EC"/>
    <w:rsid w:val="00B9700F"/>
    <w:rsid w:val="00CB6EDC"/>
    <w:rsid w:val="00E41313"/>
    <w:rsid w:val="00E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1E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1E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Ilona</cp:lastModifiedBy>
  <cp:revision>19</cp:revision>
  <cp:lastPrinted>2018-02-19T14:22:00Z</cp:lastPrinted>
  <dcterms:created xsi:type="dcterms:W3CDTF">2016-09-16T09:14:00Z</dcterms:created>
  <dcterms:modified xsi:type="dcterms:W3CDTF">2019-09-27T08:29:00Z</dcterms:modified>
</cp:coreProperties>
</file>